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6" w:rsidRPr="00A44271" w:rsidRDefault="001F07EC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4314C0">
        <w:rPr>
          <w:rFonts w:ascii="Arial" w:eastAsia="Times New Roman" w:hAnsi="Arial" w:cs="Arial"/>
          <w:i/>
          <w:szCs w:val="24"/>
          <w:lang w:eastAsia="pl-PL"/>
        </w:rPr>
        <w:t>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Pr="00E34C22" w:rsidRDefault="00973536" w:rsidP="003C50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  <w:r w:rsidR="001D5EDF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719BB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 w:rsidRPr="003C50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3C5099" w:rsidRPr="003C50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</w:t>
      </w:r>
      <w:r w:rsidR="0007045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C5099" w:rsidRPr="003C5099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1F07E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3C5099" w:rsidRPr="003C5099">
        <w:rPr>
          <w:rFonts w:ascii="Arial" w:eastAsia="Times New Roman" w:hAnsi="Arial" w:cs="Arial"/>
          <w:b/>
          <w:sz w:val="24"/>
          <w:szCs w:val="24"/>
          <w:lang w:eastAsia="pl-PL"/>
        </w:rPr>
        <w:t>I ETAPU ROBÓT BUDOWLANYCH W ZAKRESIE DEDYKOWANYCH INSTALACJI TELETECHNICZNYCH SIECI STRUKTURALNEJ W BUDYNKU PRZY UL. KRUCZEJ 38/42 W WARSZAWIE.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</w:t>
      </w:r>
      <w:r w:rsidR="00ED00B6" w:rsidRPr="00F008B5">
        <w:rPr>
          <w:rFonts w:ascii="Arial" w:eastAsia="Times New Roman" w:hAnsi="Arial" w:cs="Arial"/>
          <w:sz w:val="24"/>
          <w:szCs w:val="24"/>
          <w:lang w:eastAsia="pl-PL"/>
        </w:rPr>
        <w:t xml:space="preserve">ubiegający się o udzielenie </w:t>
      </w:r>
      <w:r w:rsidRPr="00F008B5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publicznego oświadczam, że:*</w:t>
      </w:r>
    </w:p>
    <w:p w:rsidR="00973536" w:rsidRPr="00A44271" w:rsidRDefault="001F07EC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1F07EC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070458">
        <w:rPr>
          <w:rFonts w:ascii="Arial" w:eastAsia="Times New Roman" w:hAnsi="Arial" w:cs="Arial"/>
          <w:i/>
          <w:sz w:val="20"/>
          <w:szCs w:val="24"/>
          <w:lang w:eastAsia="pl-PL"/>
        </w:rPr>
        <w:t>W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070458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</w:t>
      </w:r>
      <w:r w:rsidR="00070458">
        <w:rPr>
          <w:rFonts w:ascii="Arial" w:eastAsia="Times New Roman" w:hAnsi="Arial" w:cs="Arial"/>
          <w:i/>
          <w:sz w:val="24"/>
          <w:szCs w:val="24"/>
          <w:lang w:eastAsia="pl-PL"/>
        </w:rPr>
        <w:t>dzające, że powiązania z innym W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BB" w:rsidRDefault="00AA15BB" w:rsidP="00B914E1">
      <w:pPr>
        <w:spacing w:after="0" w:line="240" w:lineRule="auto"/>
      </w:pPr>
      <w:r>
        <w:separator/>
      </w:r>
    </w:p>
  </w:endnote>
  <w:end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6" w:rsidRDefault="001F07EC">
    <w:pPr>
      <w:pStyle w:val="Stopka"/>
      <w:jc w:val="right"/>
    </w:pPr>
  </w:p>
  <w:p w:rsidR="003279F6" w:rsidRDefault="001F0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BB" w:rsidRDefault="00AA15BB" w:rsidP="00B914E1">
      <w:pPr>
        <w:spacing w:after="0" w:line="240" w:lineRule="auto"/>
      </w:pPr>
      <w:r>
        <w:separator/>
      </w:r>
    </w:p>
  </w:footnote>
  <w:foot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70458"/>
    <w:rsid w:val="000E6F46"/>
    <w:rsid w:val="001D5EDF"/>
    <w:rsid w:val="001F07EC"/>
    <w:rsid w:val="00225FC2"/>
    <w:rsid w:val="002A78C9"/>
    <w:rsid w:val="003C5099"/>
    <w:rsid w:val="004314C0"/>
    <w:rsid w:val="004719BB"/>
    <w:rsid w:val="004C2B1D"/>
    <w:rsid w:val="005A2E46"/>
    <w:rsid w:val="006D4CB2"/>
    <w:rsid w:val="00797A40"/>
    <w:rsid w:val="008506CC"/>
    <w:rsid w:val="00973536"/>
    <w:rsid w:val="00A44271"/>
    <w:rsid w:val="00AA15BB"/>
    <w:rsid w:val="00AC6E4F"/>
    <w:rsid w:val="00AE7ACF"/>
    <w:rsid w:val="00B914E1"/>
    <w:rsid w:val="00C14FB5"/>
    <w:rsid w:val="00D948C5"/>
    <w:rsid w:val="00DC15D7"/>
    <w:rsid w:val="00E34C22"/>
    <w:rsid w:val="00ED00B6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A627A"/>
  <w15:docId w15:val="{712A46A1-1F91-41AE-84C4-B7470CD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19</cp:revision>
  <dcterms:created xsi:type="dcterms:W3CDTF">2016-11-22T09:18:00Z</dcterms:created>
  <dcterms:modified xsi:type="dcterms:W3CDTF">2020-01-14T13:45:00Z</dcterms:modified>
</cp:coreProperties>
</file>